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0B" w:rsidRPr="006D7482" w:rsidRDefault="006D7482" w:rsidP="006D7482">
      <w:pPr>
        <w:jc w:val="center"/>
        <w:rPr>
          <w:rFonts w:ascii="Century Gothic" w:hAnsi="Century Gothic"/>
          <w:b/>
          <w:sz w:val="72"/>
          <w:szCs w:val="72"/>
        </w:rPr>
      </w:pPr>
      <w:r w:rsidRPr="006D7482">
        <w:rPr>
          <w:rFonts w:ascii="Century Gothic" w:hAnsi="Century Gothic"/>
          <w:b/>
          <w:sz w:val="72"/>
          <w:szCs w:val="72"/>
        </w:rPr>
        <w:t>Factory System</w:t>
      </w:r>
    </w:p>
    <w:p w:rsid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4143375" cy="2178476"/>
            <wp:effectExtent l="19050" t="0" r="9525" b="0"/>
            <wp:docPr id="1" name="rg_hi" descr="https://encrypted-tbn3.gstatic.com/images?q=tbn:ANd9GcTzZqVnA-PFnSQTqTXBlsIL3E4p_UnpeyGgpMa3PFHkp6bgQ_B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zZqVnA-PFnSQTqTXBlsIL3E4p_UnpeyGgpMa3PFHkp6bgQ_B2">
                      <a:hlinkClick r:id="rId5"/>
                    </pic:cNvPr>
                    <pic:cNvPicPr>
                      <a:picLocks noChangeAspect="1" noChangeArrowheads="1"/>
                    </pic:cNvPicPr>
                  </pic:nvPicPr>
                  <pic:blipFill>
                    <a:blip r:embed="rId6" cstate="print"/>
                    <a:srcRect/>
                    <a:stretch>
                      <a:fillRect/>
                    </a:stretch>
                  </pic:blipFill>
                  <pic:spPr bwMode="auto">
                    <a:xfrm>
                      <a:off x="0" y="0"/>
                      <a:ext cx="4168865" cy="2191878"/>
                    </a:xfrm>
                    <a:prstGeom prst="rect">
                      <a:avLst/>
                    </a:prstGeom>
                    <a:noFill/>
                    <a:ln w="9525">
                      <a:noFill/>
                      <a:miter lim="800000"/>
                      <a:headEnd/>
                      <a:tailEnd/>
                    </a:ln>
                  </pic:spPr>
                </pic:pic>
              </a:graphicData>
            </a:graphic>
          </wp:inline>
        </w:drawing>
      </w:r>
    </w:p>
    <w:p w:rsidR="008D1D36" w:rsidRDefault="008D1D36" w:rsidP="008D1D36">
      <w:pPr>
        <w:spacing w:after="0" w:line="240" w:lineRule="auto"/>
        <w:rPr>
          <w:rFonts w:ascii="Century Gothic" w:hAnsi="Century Gothic"/>
          <w:sz w:val="28"/>
          <w:szCs w:val="28"/>
        </w:rPr>
      </w:pPr>
      <w:r>
        <w:rPr>
          <w:rFonts w:ascii="Century Gothic" w:hAnsi="Century Gothic"/>
          <w:sz w:val="28"/>
          <w:szCs w:val="28"/>
        </w:rPr>
        <w:tab/>
        <w:t xml:space="preserve">In 1789, the Englishman Samuel Slater sailed to the United States under a false name. It was illegal for textile workers like him to leave the country. Britain wanted no other nation to copy its new machines for making thread and cloth. But Slater was going to bring the secret to America. </w:t>
      </w:r>
    </w:p>
    <w:p w:rsidR="001C7B90" w:rsidRDefault="008D1D36" w:rsidP="008D1D36">
      <w:pPr>
        <w:spacing w:after="0" w:line="240" w:lineRule="auto"/>
        <w:ind w:firstLine="720"/>
        <w:rPr>
          <w:rFonts w:ascii="Century Gothic" w:hAnsi="Century Gothic"/>
          <w:sz w:val="28"/>
          <w:szCs w:val="28"/>
        </w:rPr>
      </w:pPr>
      <w:r>
        <w:rPr>
          <w:rFonts w:ascii="Century Gothic" w:hAnsi="Century Gothic"/>
          <w:sz w:val="28"/>
          <w:szCs w:val="28"/>
        </w:rPr>
        <w:t>The factory system brought many workers and machines together under one roof. Most factories were built near a source of water to power the machines. People left their farms and crowded into cities where the factories were. They worked for wages, on a set schedule. Their way of life changed, and not always for the better.</w:t>
      </w:r>
    </w:p>
    <w:p w:rsidR="008D1D36" w:rsidRDefault="008D1D36" w:rsidP="008D1D36">
      <w:pPr>
        <w:spacing w:after="0" w:line="240" w:lineRule="auto"/>
        <w:ind w:firstLine="720"/>
        <w:rPr>
          <w:rFonts w:ascii="Century Gothic" w:hAnsi="Century Gothic"/>
          <w:sz w:val="28"/>
          <w:szCs w:val="28"/>
        </w:rPr>
      </w:pPr>
      <w:r>
        <w:rPr>
          <w:rFonts w:ascii="Century Gothic" w:hAnsi="Century Gothic"/>
          <w:sz w:val="28"/>
          <w:szCs w:val="28"/>
        </w:rPr>
        <w:t>Many Americans did not want the United States to industrialize, but the War of 1812 led the country in that direction. Because the British naval blockade kept imported goods from reaching U.S. shores, Americans had to start manufacturing their own goods. The blockade also stopped investors from spend</w:t>
      </w:r>
      <w:r w:rsidR="001D0DCF">
        <w:rPr>
          <w:rFonts w:ascii="Century Gothic" w:hAnsi="Century Gothic"/>
          <w:sz w:val="28"/>
          <w:szCs w:val="28"/>
        </w:rPr>
        <w:t>ing money on shipping and trade. Instead, they invested in new American industries. Taking advantage of the country’s free enterprise system, American businessmen built their own factories, starting in New England. These businessmen and their region grew wealthier.</w:t>
      </w:r>
    </w:p>
    <w:p w:rsidR="001D0DCF" w:rsidRDefault="001D0DCF" w:rsidP="008D1D36">
      <w:pPr>
        <w:spacing w:after="0" w:line="240" w:lineRule="auto"/>
        <w:ind w:firstLine="720"/>
        <w:rPr>
          <w:rFonts w:ascii="Century Gothic" w:hAnsi="Century Gothic"/>
          <w:sz w:val="28"/>
          <w:szCs w:val="28"/>
        </w:rPr>
      </w:pPr>
      <w:r>
        <w:rPr>
          <w:rFonts w:ascii="Century Gothic" w:hAnsi="Century Gothic"/>
          <w:sz w:val="28"/>
          <w:szCs w:val="28"/>
        </w:rPr>
        <w:t>New England was a good place to set up factories for several reasons. Factories needed water power, and New England had many fast-moving rivers. For transportation, it also had ships and access to the ocean. In addition, New England had a willing labor force. The area’s first factory workers were families who were tired of scraping a living from their stony fields.</w:t>
      </w:r>
    </w:p>
    <w:p w:rsidR="001D0DCF" w:rsidRPr="001C7B90" w:rsidRDefault="001D0DCF" w:rsidP="008D1D36">
      <w:pPr>
        <w:spacing w:after="0" w:line="240" w:lineRule="auto"/>
        <w:ind w:firstLine="720"/>
        <w:rPr>
          <w:rFonts w:ascii="Century Gothic" w:hAnsi="Century Gothic"/>
          <w:sz w:val="28"/>
          <w:szCs w:val="28"/>
        </w:rPr>
      </w:pPr>
      <w:r>
        <w:rPr>
          <w:rFonts w:ascii="Century Gothic" w:hAnsi="Century Gothic"/>
          <w:sz w:val="28"/>
          <w:szCs w:val="28"/>
        </w:rPr>
        <w:t>Samuel Slater built his first spinning mill in Pawtucket, Rhode Island, in 1790. He hired eight children between the ages of 7 and 12, paying them a low wage. Later, he built a larger mill and employed whole families. As Slater influenced others to start mills, his family system of employment spread through Rhode Island, Connecticut, and southern Massachusetts.</w:t>
      </w: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lastRenderedPageBreak/>
        <w:t>Cotton Gin</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3305175" cy="1741570"/>
            <wp:effectExtent l="19050" t="0" r="9525" b="0"/>
            <wp:docPr id="4" name="rg_hi" descr="https://encrypted-tbn2.gstatic.com/images?q=tbn:ANd9GcRXbacsmUvUVipmSoD8wQzRZI3-_C6Ii8YmF0Allv4sbw6Acn-7h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XbacsmUvUVipmSoD8wQzRZI3-_C6Ii8YmF0Allv4sbw6Acn-7hA">
                      <a:hlinkClick r:id="rId7"/>
                    </pic:cNvPr>
                    <pic:cNvPicPr>
                      <a:picLocks noChangeAspect="1" noChangeArrowheads="1"/>
                    </pic:cNvPicPr>
                  </pic:nvPicPr>
                  <pic:blipFill>
                    <a:blip r:embed="rId8" cstate="print"/>
                    <a:srcRect/>
                    <a:stretch>
                      <a:fillRect/>
                    </a:stretch>
                  </pic:blipFill>
                  <pic:spPr bwMode="auto">
                    <a:xfrm>
                      <a:off x="0" y="0"/>
                      <a:ext cx="3324513" cy="1751759"/>
                    </a:xfrm>
                    <a:prstGeom prst="rect">
                      <a:avLst/>
                    </a:prstGeom>
                    <a:noFill/>
                    <a:ln w="9525">
                      <a:noFill/>
                      <a:miter lim="800000"/>
                      <a:headEnd/>
                      <a:tailEnd/>
                    </a:ln>
                  </pic:spPr>
                </pic:pic>
              </a:graphicData>
            </a:graphic>
          </wp:inline>
        </w:drawing>
      </w:r>
    </w:p>
    <w:p w:rsidR="006D7482" w:rsidRDefault="00470A8A" w:rsidP="00470A8A">
      <w:pPr>
        <w:spacing w:after="0" w:line="240" w:lineRule="auto"/>
        <w:rPr>
          <w:rFonts w:ascii="Century Gothic" w:hAnsi="Century Gothic"/>
          <w:sz w:val="28"/>
          <w:szCs w:val="28"/>
        </w:rPr>
      </w:pPr>
      <w:r>
        <w:rPr>
          <w:rFonts w:ascii="Century Gothic" w:hAnsi="Century Gothic"/>
          <w:sz w:val="28"/>
          <w:szCs w:val="28"/>
        </w:rPr>
        <w:tab/>
        <w:t>Eli Whitney invented a machine for cleaning cotton in 1793, after visiting the Georgia plantation of Catherine Greene, the widow of a Revolutionary War general. Mrs. Greene was struggling to make her plantation profitable. English textile mills had created a huge demand for cotton, but the short-fibered cotton that grew in most parts of the South was hard to clean by hand. A worker could clean just one pound of this cotton in a day.</w:t>
      </w:r>
    </w:p>
    <w:p w:rsidR="00470A8A" w:rsidRDefault="00470A8A" w:rsidP="00470A8A">
      <w:pPr>
        <w:spacing w:after="0" w:line="240" w:lineRule="auto"/>
        <w:rPr>
          <w:rFonts w:ascii="Century Gothic" w:hAnsi="Century Gothic"/>
          <w:sz w:val="28"/>
          <w:szCs w:val="28"/>
        </w:rPr>
      </w:pPr>
    </w:p>
    <w:p w:rsidR="00470A8A" w:rsidRDefault="00470A8A" w:rsidP="00470A8A">
      <w:pPr>
        <w:spacing w:after="0" w:line="240" w:lineRule="auto"/>
        <w:rPr>
          <w:rFonts w:ascii="Century Gothic" w:hAnsi="Century Gothic"/>
          <w:sz w:val="28"/>
          <w:szCs w:val="28"/>
        </w:rPr>
      </w:pPr>
      <w:r>
        <w:rPr>
          <w:rFonts w:ascii="Century Gothic" w:hAnsi="Century Gothic"/>
          <w:sz w:val="28"/>
          <w:szCs w:val="28"/>
        </w:rPr>
        <w:tab/>
        <w:t>Whitney’s cotton gin (short for “engine”) made the cotton-cleaning process far more efficient. With the new machine, one worker could now clean as much as 50 pounds of cotton a day. The cotton gin helped set the South on a different course of development from the North. It made short-fibered cotton a commercial product and changed Southern life in four important ways.</w:t>
      </w:r>
    </w:p>
    <w:p w:rsidR="00470A8A" w:rsidRDefault="00470A8A" w:rsidP="00470A8A">
      <w:pPr>
        <w:spacing w:after="0" w:line="240" w:lineRule="auto"/>
        <w:rPr>
          <w:rFonts w:ascii="Century Gothic" w:hAnsi="Century Gothic"/>
          <w:sz w:val="28"/>
          <w:szCs w:val="28"/>
        </w:rPr>
      </w:pPr>
    </w:p>
    <w:p w:rsidR="00470A8A" w:rsidRDefault="00470A8A" w:rsidP="00470A8A">
      <w:pPr>
        <w:pStyle w:val="ListParagraph"/>
        <w:numPr>
          <w:ilvl w:val="0"/>
          <w:numId w:val="1"/>
        </w:numPr>
        <w:spacing w:after="0" w:line="240" w:lineRule="auto"/>
        <w:rPr>
          <w:rFonts w:ascii="Century Gothic" w:hAnsi="Century Gothic"/>
          <w:sz w:val="28"/>
          <w:szCs w:val="28"/>
        </w:rPr>
      </w:pPr>
      <w:r w:rsidRPr="00470A8A">
        <w:rPr>
          <w:rFonts w:ascii="Century Gothic" w:hAnsi="Century Gothic"/>
          <w:sz w:val="28"/>
          <w:szCs w:val="28"/>
        </w:rPr>
        <w:t>It triggered a vast move westward. Cotton farming moved beyond the Atlantic coastal states, where long-fibered, easy-to-clean cotton grew. Cotton plantations began to spread into northern Florida, Alabama, and Mississippi. Then they crossed into Louisiana and Arkansas. After 1840, they reached Texas.</w:t>
      </w:r>
    </w:p>
    <w:p w:rsidR="00470A8A" w:rsidRDefault="00470A8A" w:rsidP="00470A8A">
      <w:pPr>
        <w:pStyle w:val="ListParagraph"/>
        <w:spacing w:after="0" w:line="240" w:lineRule="auto"/>
        <w:rPr>
          <w:rFonts w:ascii="Century Gothic" w:hAnsi="Century Gothic"/>
          <w:sz w:val="28"/>
          <w:szCs w:val="28"/>
        </w:rPr>
      </w:pPr>
    </w:p>
    <w:p w:rsidR="00470A8A" w:rsidRDefault="00470A8A" w:rsidP="00470A8A">
      <w:pPr>
        <w:pStyle w:val="ListParagraph"/>
        <w:numPr>
          <w:ilvl w:val="0"/>
          <w:numId w:val="1"/>
        </w:numPr>
        <w:spacing w:after="0" w:line="240" w:lineRule="auto"/>
        <w:rPr>
          <w:rFonts w:ascii="Century Gothic" w:hAnsi="Century Gothic"/>
          <w:sz w:val="28"/>
          <w:szCs w:val="28"/>
        </w:rPr>
      </w:pPr>
      <w:r>
        <w:rPr>
          <w:rFonts w:ascii="Century Gothic" w:hAnsi="Century Gothic"/>
          <w:sz w:val="28"/>
          <w:szCs w:val="28"/>
        </w:rPr>
        <w:t>Because cotton was valuable, planters grew more cotton rather than other goods, and cotton exports increased.</w:t>
      </w:r>
    </w:p>
    <w:p w:rsidR="00470A8A" w:rsidRDefault="00470A8A" w:rsidP="00470A8A">
      <w:pPr>
        <w:pStyle w:val="ListParagraph"/>
        <w:spacing w:after="0" w:line="240" w:lineRule="auto"/>
        <w:rPr>
          <w:rFonts w:ascii="Century Gothic" w:hAnsi="Century Gothic"/>
          <w:sz w:val="28"/>
          <w:szCs w:val="28"/>
        </w:rPr>
      </w:pPr>
    </w:p>
    <w:p w:rsidR="00470A8A" w:rsidRDefault="00470A8A" w:rsidP="00470A8A">
      <w:pPr>
        <w:pStyle w:val="ListParagraph"/>
        <w:numPr>
          <w:ilvl w:val="0"/>
          <w:numId w:val="1"/>
        </w:numPr>
        <w:spacing w:after="0" w:line="240" w:lineRule="auto"/>
        <w:rPr>
          <w:rFonts w:ascii="Century Gothic" w:hAnsi="Century Gothic"/>
          <w:sz w:val="28"/>
          <w:szCs w:val="28"/>
        </w:rPr>
      </w:pPr>
      <w:r>
        <w:rPr>
          <w:rFonts w:ascii="Century Gothic" w:hAnsi="Century Gothic"/>
          <w:sz w:val="28"/>
          <w:szCs w:val="28"/>
        </w:rPr>
        <w:t>More Native American groups were driven off Southern land as it was taken over for cotton plantations.</w:t>
      </w:r>
    </w:p>
    <w:p w:rsidR="00470A8A" w:rsidRDefault="00470A8A" w:rsidP="00470A8A">
      <w:pPr>
        <w:pStyle w:val="ListParagraph"/>
        <w:spacing w:after="0" w:line="240" w:lineRule="auto"/>
        <w:rPr>
          <w:rFonts w:ascii="Century Gothic" w:hAnsi="Century Gothic"/>
          <w:sz w:val="28"/>
          <w:szCs w:val="28"/>
        </w:rPr>
      </w:pPr>
    </w:p>
    <w:p w:rsidR="00474EF6" w:rsidRPr="00474EF6" w:rsidRDefault="00474EF6" w:rsidP="00474EF6">
      <w:pPr>
        <w:pStyle w:val="ListParagraph"/>
        <w:numPr>
          <w:ilvl w:val="0"/>
          <w:numId w:val="1"/>
        </w:numPr>
        <w:spacing w:after="0" w:line="240" w:lineRule="auto"/>
        <w:rPr>
          <w:rFonts w:ascii="Century Gothic" w:hAnsi="Century Gothic"/>
          <w:sz w:val="28"/>
          <w:szCs w:val="28"/>
        </w:rPr>
      </w:pPr>
      <w:r w:rsidRPr="00474EF6">
        <w:rPr>
          <w:rFonts w:ascii="Century Gothic" w:hAnsi="Century Gothic"/>
          <w:sz w:val="28"/>
          <w:szCs w:val="28"/>
        </w:rPr>
        <w:t>Growing cotton required a large work force, and slavery continued to be important as a source of labor. Many slaves from the east were sold south and west to new cotton plantations. As cotton production increased, the number of enslaved people in the south rose greatly.</w:t>
      </w: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Interchangeable Parts</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5000625" cy="2742278"/>
            <wp:effectExtent l="19050" t="0" r="9525" b="0"/>
            <wp:docPr id="7" name="Picture 7" descr="https://encrypted-tbn1.gstatic.com/images?q=tbn:ANd9GcSukeeFHcBI-7Nth3AnRlPTjNXcTZLsezr06m2NgjkffzQU-w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ukeeFHcBI-7Nth3AnRlPTjNXcTZLsezr06m2NgjkffzQU-wIp">
                      <a:hlinkClick r:id="rId9"/>
                    </pic:cNvPr>
                    <pic:cNvPicPr>
                      <a:picLocks noChangeAspect="1" noChangeArrowheads="1"/>
                    </pic:cNvPicPr>
                  </pic:nvPicPr>
                  <pic:blipFill>
                    <a:blip r:embed="rId10" cstate="print"/>
                    <a:srcRect/>
                    <a:stretch>
                      <a:fillRect/>
                    </a:stretch>
                  </pic:blipFill>
                  <pic:spPr bwMode="auto">
                    <a:xfrm>
                      <a:off x="0" y="0"/>
                      <a:ext cx="5000625" cy="2742278"/>
                    </a:xfrm>
                    <a:prstGeom prst="rect">
                      <a:avLst/>
                    </a:prstGeom>
                    <a:noFill/>
                    <a:ln w="9525">
                      <a:noFill/>
                      <a:miter lim="800000"/>
                      <a:headEnd/>
                      <a:tailEnd/>
                    </a:ln>
                  </pic:spPr>
                </pic:pic>
              </a:graphicData>
            </a:graphic>
          </wp:inline>
        </w:drawing>
      </w:r>
    </w:p>
    <w:p w:rsidR="001C7B90" w:rsidRDefault="001C7B90" w:rsidP="007F62FF">
      <w:pPr>
        <w:spacing w:after="0" w:line="240" w:lineRule="auto"/>
        <w:rPr>
          <w:rFonts w:ascii="Century Gothic" w:hAnsi="Century Gothic"/>
          <w:sz w:val="28"/>
          <w:szCs w:val="28"/>
        </w:rPr>
      </w:pPr>
      <w:r>
        <w:rPr>
          <w:rFonts w:ascii="Century Gothic" w:hAnsi="Century Gothic"/>
          <w:sz w:val="28"/>
          <w:szCs w:val="28"/>
        </w:rPr>
        <w:tab/>
      </w:r>
      <w:r w:rsidR="001D0DCF">
        <w:rPr>
          <w:rFonts w:ascii="Century Gothic" w:hAnsi="Century Gothic"/>
          <w:sz w:val="28"/>
          <w:szCs w:val="28"/>
        </w:rPr>
        <w:t>In 1797, the U.S. government hired the inventor Eli Whitney to make 10,000 muskets for the army. He was to have the guns ready in two years. Before this time, guns were made one at a time by gunsmiths, from start to finish. Each gun differed slightly. If a part broke, a new part had to be created to match the broken one.</w:t>
      </w:r>
    </w:p>
    <w:p w:rsidR="007F62FF" w:rsidRDefault="007F62FF" w:rsidP="007F62FF">
      <w:pPr>
        <w:spacing w:after="0" w:line="240" w:lineRule="auto"/>
        <w:rPr>
          <w:rFonts w:ascii="Century Gothic" w:hAnsi="Century Gothic"/>
          <w:sz w:val="28"/>
          <w:szCs w:val="28"/>
        </w:rPr>
      </w:pPr>
    </w:p>
    <w:p w:rsidR="001D0DCF" w:rsidRDefault="001D0DCF" w:rsidP="007F62FF">
      <w:pPr>
        <w:spacing w:after="0" w:line="240" w:lineRule="auto"/>
        <w:rPr>
          <w:rFonts w:ascii="Century Gothic" w:hAnsi="Century Gothic"/>
          <w:sz w:val="28"/>
          <w:szCs w:val="28"/>
        </w:rPr>
      </w:pPr>
      <w:r>
        <w:rPr>
          <w:rFonts w:ascii="Century Gothic" w:hAnsi="Century Gothic"/>
          <w:sz w:val="28"/>
          <w:szCs w:val="28"/>
        </w:rPr>
        <w:tab/>
        <w:t>Whitney sought a better way to make guns. In 1801, he went to Washington with a box containing piles of musket parts. He took a part from each pile and assembled a musket in seconds. He had just demonstrated the use of interchangeable parts, parts that are exactly alike.</w:t>
      </w:r>
    </w:p>
    <w:p w:rsidR="007F62FF" w:rsidRDefault="007F62FF" w:rsidP="007F62FF">
      <w:pPr>
        <w:spacing w:after="0" w:line="240" w:lineRule="auto"/>
        <w:rPr>
          <w:rFonts w:ascii="Century Gothic" w:hAnsi="Century Gothic"/>
          <w:sz w:val="28"/>
          <w:szCs w:val="28"/>
        </w:rPr>
      </w:pPr>
    </w:p>
    <w:p w:rsidR="007F62FF" w:rsidRDefault="007F62FF" w:rsidP="007F62FF">
      <w:pPr>
        <w:spacing w:after="0" w:line="240" w:lineRule="auto"/>
        <w:rPr>
          <w:rFonts w:ascii="Century Gothic" w:hAnsi="Century Gothic"/>
          <w:sz w:val="28"/>
          <w:szCs w:val="28"/>
        </w:rPr>
      </w:pPr>
      <w:r>
        <w:rPr>
          <w:rFonts w:ascii="Century Gothic" w:hAnsi="Century Gothic"/>
          <w:sz w:val="28"/>
          <w:szCs w:val="28"/>
        </w:rPr>
        <w:tab/>
        <w:t xml:space="preserve">Machines that produced exactly matching parts soon became standard in industries. Interchangeable parts speeded up production, made repairs easy, and allowed the use of lower-paid, less-skilled workers. </w:t>
      </w:r>
      <w:r w:rsidR="00076032" w:rsidRPr="00076032">
        <w:rPr>
          <w:rFonts w:ascii="Century Gothic" w:hAnsi="Century Gothic"/>
          <w:sz w:val="28"/>
          <w:szCs w:val="28"/>
        </w:rPr>
        <w:t xml:space="preserve">Before long, goods were being produced faster and cheaper than they ever had been before. </w:t>
      </w:r>
    </w:p>
    <w:p w:rsidR="00076032" w:rsidRDefault="00076032" w:rsidP="007F62FF">
      <w:pPr>
        <w:spacing w:after="0" w:line="240" w:lineRule="auto"/>
        <w:rPr>
          <w:rFonts w:ascii="Century Gothic" w:hAnsi="Century Gothic"/>
          <w:sz w:val="28"/>
          <w:szCs w:val="28"/>
        </w:rPr>
      </w:pPr>
    </w:p>
    <w:p w:rsidR="00FD28E6" w:rsidRDefault="00FD28E6" w:rsidP="001C7B90">
      <w:pPr>
        <w:rPr>
          <w:rFonts w:ascii="Century Gothic" w:hAnsi="Century Gothic"/>
          <w:sz w:val="28"/>
          <w:szCs w:val="28"/>
        </w:rPr>
      </w:pPr>
    </w:p>
    <w:p w:rsidR="00FD28E6" w:rsidRDefault="00FD28E6" w:rsidP="001C7B90">
      <w:pPr>
        <w:rPr>
          <w:rFonts w:ascii="Century Gothic" w:hAnsi="Century Gothic"/>
          <w:sz w:val="28"/>
          <w:szCs w:val="28"/>
        </w:rPr>
      </w:pPr>
    </w:p>
    <w:p w:rsidR="00FD28E6" w:rsidRDefault="00FD28E6" w:rsidP="001C7B90">
      <w:pPr>
        <w:rPr>
          <w:rFonts w:ascii="Century Gothic" w:hAnsi="Century Gothic"/>
          <w:sz w:val="28"/>
          <w:szCs w:val="28"/>
        </w:rPr>
      </w:pPr>
    </w:p>
    <w:p w:rsidR="007F62FF" w:rsidRPr="001C7B90" w:rsidRDefault="007F62FF" w:rsidP="001C7B90">
      <w:pPr>
        <w:rPr>
          <w:rFonts w:ascii="Century Gothic" w:hAnsi="Century Gothic"/>
          <w:sz w:val="28"/>
          <w:szCs w:val="28"/>
        </w:rPr>
      </w:pP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Mechanical Reaper</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4762500" cy="2302993"/>
            <wp:effectExtent l="19050" t="0" r="0" b="0"/>
            <wp:docPr id="10" name="rg_hi" descr="https://encrypted-tbn3.gstatic.com/images?q=tbn:ANd9GcTEYD2he7RFH7d22gdjGIZt75adz_71P8LmEIkNrzi-4BXeaHSSv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EYD2he7RFH7d22gdjGIZt75adz_71P8LmEIkNrzi-4BXeaHSSvA">
                      <a:hlinkClick r:id="rId11"/>
                    </pic:cNvPr>
                    <pic:cNvPicPr>
                      <a:picLocks noChangeAspect="1" noChangeArrowheads="1"/>
                    </pic:cNvPicPr>
                  </pic:nvPicPr>
                  <pic:blipFill>
                    <a:blip r:embed="rId12" cstate="print"/>
                    <a:srcRect/>
                    <a:stretch>
                      <a:fillRect/>
                    </a:stretch>
                  </pic:blipFill>
                  <pic:spPr bwMode="auto">
                    <a:xfrm>
                      <a:off x="0" y="0"/>
                      <a:ext cx="4762500" cy="2302993"/>
                    </a:xfrm>
                    <a:prstGeom prst="rect">
                      <a:avLst/>
                    </a:prstGeom>
                    <a:noFill/>
                    <a:ln w="9525">
                      <a:noFill/>
                      <a:miter lim="800000"/>
                      <a:headEnd/>
                      <a:tailEnd/>
                    </a:ln>
                  </pic:spPr>
                </pic:pic>
              </a:graphicData>
            </a:graphic>
          </wp:inline>
        </w:drawing>
      </w:r>
    </w:p>
    <w:p w:rsidR="00474EF6" w:rsidRPr="00172CA6" w:rsidRDefault="00474EF6" w:rsidP="00172CA6">
      <w:pPr>
        <w:pStyle w:val="NormalWeb"/>
        <w:ind w:firstLine="720"/>
        <w:rPr>
          <w:rFonts w:ascii="Century Gothic" w:hAnsi="Century Gothic"/>
          <w:sz w:val="28"/>
          <w:szCs w:val="28"/>
        </w:rPr>
      </w:pPr>
      <w:r w:rsidRPr="00172CA6">
        <w:rPr>
          <w:rFonts w:ascii="Century Gothic" w:hAnsi="Century Gothic"/>
          <w:sz w:val="28"/>
          <w:szCs w:val="28"/>
        </w:rPr>
        <w:t>Not long after Eli Whitney invented the Cotton Gin, Cyrus McCormick invented another significant agricultural inventi</w:t>
      </w:r>
      <w:r w:rsidR="00172CA6" w:rsidRPr="00172CA6">
        <w:rPr>
          <w:rFonts w:ascii="Century Gothic" w:hAnsi="Century Gothic"/>
          <w:sz w:val="28"/>
          <w:szCs w:val="28"/>
        </w:rPr>
        <w:t xml:space="preserve">on that revolutionized farming, </w:t>
      </w:r>
      <w:r w:rsidRPr="00172CA6">
        <w:rPr>
          <w:rFonts w:ascii="Century Gothic" w:hAnsi="Century Gothic"/>
          <w:sz w:val="28"/>
          <w:szCs w:val="28"/>
        </w:rPr>
        <w:t xml:space="preserve">the mechanical reaper. </w:t>
      </w:r>
      <w:r w:rsidR="00172CA6" w:rsidRPr="00172CA6">
        <w:rPr>
          <w:rFonts w:ascii="Century Gothic" w:hAnsi="Century Gothic"/>
          <w:sz w:val="28"/>
          <w:szCs w:val="28"/>
        </w:rPr>
        <w:t>Before</w:t>
      </w:r>
      <w:r w:rsidRPr="00172CA6">
        <w:rPr>
          <w:rFonts w:ascii="Century Gothic" w:hAnsi="Century Gothic"/>
          <w:sz w:val="28"/>
          <w:szCs w:val="28"/>
        </w:rPr>
        <w:t xml:space="preserve"> this invention, reaping was a </w:t>
      </w:r>
      <w:r w:rsidR="00172CA6" w:rsidRPr="00172CA6">
        <w:rPr>
          <w:rFonts w:ascii="Century Gothic" w:hAnsi="Century Gothic"/>
          <w:sz w:val="28"/>
          <w:szCs w:val="28"/>
        </w:rPr>
        <w:t xml:space="preserve">very difficult process which was done by hand </w:t>
      </w:r>
      <w:r w:rsidR="00172CA6">
        <w:rPr>
          <w:rFonts w:ascii="Century Gothic" w:hAnsi="Century Gothic"/>
          <w:sz w:val="28"/>
          <w:szCs w:val="28"/>
        </w:rPr>
        <w:t xml:space="preserve">using scythes and sickles </w:t>
      </w:r>
      <w:r w:rsidR="00172CA6" w:rsidRPr="00172CA6">
        <w:rPr>
          <w:rFonts w:ascii="Century Gothic" w:hAnsi="Century Gothic"/>
          <w:sz w:val="28"/>
          <w:szCs w:val="28"/>
        </w:rPr>
        <w:t>and greatly limited the amount a grain that a farmer could harvest.</w:t>
      </w:r>
      <w:r w:rsidR="00172CA6">
        <w:rPr>
          <w:rFonts w:ascii="Century Gothic" w:hAnsi="Century Gothic"/>
          <w:sz w:val="28"/>
          <w:szCs w:val="28"/>
        </w:rPr>
        <w:t xml:space="preserve"> </w:t>
      </w:r>
      <w:r w:rsidR="00172CA6" w:rsidRPr="00172CA6">
        <w:rPr>
          <w:rFonts w:ascii="Century Gothic" w:hAnsi="Century Gothic" w:cs="Arial"/>
          <w:sz w:val="28"/>
          <w:szCs w:val="28"/>
        </w:rPr>
        <w:t xml:space="preserve">The mechanical reaper was </w:t>
      </w:r>
      <w:r w:rsidR="00172CA6">
        <w:rPr>
          <w:rFonts w:ascii="Century Gothic" w:hAnsi="Century Gothic" w:cs="Arial"/>
          <w:sz w:val="28"/>
          <w:szCs w:val="28"/>
        </w:rPr>
        <w:t xml:space="preserve">a new type of farm equipment that was pulled by horses </w:t>
      </w:r>
      <w:r w:rsidR="00172CA6" w:rsidRPr="00172CA6">
        <w:rPr>
          <w:rFonts w:ascii="Century Gothic" w:hAnsi="Century Gothic" w:cs="Arial"/>
          <w:sz w:val="28"/>
          <w:szCs w:val="28"/>
        </w:rPr>
        <w:t>to cut small grain crops. It was developed to cut down wheat more quickly and more efficiently.</w:t>
      </w:r>
    </w:p>
    <w:p w:rsidR="00474EF6" w:rsidRPr="00474EF6" w:rsidRDefault="00474EF6" w:rsidP="00172CA6">
      <w:pPr>
        <w:pStyle w:val="NormalWeb"/>
        <w:ind w:firstLine="720"/>
        <w:rPr>
          <w:rFonts w:ascii="Century Gothic" w:hAnsi="Century Gothic"/>
          <w:sz w:val="28"/>
          <w:szCs w:val="28"/>
        </w:rPr>
      </w:pPr>
      <w:r w:rsidRPr="00474EF6">
        <w:rPr>
          <w:rFonts w:ascii="Century Gothic" w:hAnsi="Century Gothic"/>
          <w:sz w:val="28"/>
          <w:szCs w:val="28"/>
        </w:rPr>
        <w:t>The initial idea and design for the reaper actually came from Cyrus McCormick's father, Robert, who worked on the invention for 16 years. In 1831, twenty-two-year-old Cyrus took over his father's project and, within six weeks, he had built, field-tested, remodeled</w:t>
      </w:r>
      <w:r w:rsidR="00172CA6">
        <w:rPr>
          <w:rFonts w:ascii="Century Gothic" w:hAnsi="Century Gothic"/>
          <w:sz w:val="28"/>
          <w:szCs w:val="28"/>
        </w:rPr>
        <w:t>,</w:t>
      </w:r>
      <w:r w:rsidRPr="00474EF6">
        <w:rPr>
          <w:rFonts w:ascii="Century Gothic" w:hAnsi="Century Gothic"/>
          <w:sz w:val="28"/>
          <w:szCs w:val="28"/>
        </w:rPr>
        <w:t xml:space="preserve"> and successfully demonstrated the world's first mechanical reaper. McCormick's invention automatically cut, threshed</w:t>
      </w:r>
      <w:r w:rsidR="00172CA6">
        <w:rPr>
          <w:rFonts w:ascii="Century Gothic" w:hAnsi="Century Gothic"/>
          <w:sz w:val="28"/>
          <w:szCs w:val="28"/>
        </w:rPr>
        <w:t>,</w:t>
      </w:r>
      <w:r w:rsidRPr="00474EF6">
        <w:rPr>
          <w:rFonts w:ascii="Century Gothic" w:hAnsi="Century Gothic"/>
          <w:sz w:val="28"/>
          <w:szCs w:val="28"/>
        </w:rPr>
        <w:t xml:space="preserve"> and bundled grain while being pulled through a field by horses.</w:t>
      </w:r>
    </w:p>
    <w:p w:rsidR="00474EF6" w:rsidRPr="00474EF6" w:rsidRDefault="00474EF6" w:rsidP="00172CA6">
      <w:pPr>
        <w:pStyle w:val="NormalWeb"/>
        <w:ind w:firstLine="720"/>
        <w:rPr>
          <w:rFonts w:ascii="Century Gothic" w:hAnsi="Century Gothic"/>
          <w:sz w:val="28"/>
          <w:szCs w:val="28"/>
        </w:rPr>
      </w:pPr>
      <w:r w:rsidRPr="00474EF6">
        <w:rPr>
          <w:rFonts w:ascii="Century Gothic" w:hAnsi="Century Gothic"/>
          <w:sz w:val="28"/>
          <w:szCs w:val="28"/>
        </w:rPr>
        <w:t>In 1834, inventor Cyrus McCormick took out a patent on his invention and, soon after, began manufacturing the reaper himself. McCormick spent years making improvements to the mechanical reaper invention and coming up with busin</w:t>
      </w:r>
      <w:r w:rsidR="00172CA6">
        <w:rPr>
          <w:rFonts w:ascii="Century Gothic" w:hAnsi="Century Gothic"/>
          <w:sz w:val="28"/>
          <w:szCs w:val="28"/>
        </w:rPr>
        <w:t xml:space="preserve">ess innovations to boost sales. </w:t>
      </w:r>
      <w:r>
        <w:rPr>
          <w:rFonts w:ascii="Century Gothic" w:hAnsi="Century Gothic"/>
          <w:sz w:val="28"/>
          <w:szCs w:val="28"/>
        </w:rPr>
        <w:t>By</w:t>
      </w:r>
      <w:r w:rsidRPr="00474EF6">
        <w:rPr>
          <w:rFonts w:ascii="Century Gothic" w:hAnsi="Century Gothic"/>
          <w:sz w:val="28"/>
          <w:szCs w:val="28"/>
        </w:rPr>
        <w:t xml:space="preserve"> 1851, Cyrus McCormick's</w:t>
      </w:r>
      <w:r w:rsidR="00172CA6">
        <w:rPr>
          <w:rFonts w:ascii="Century Gothic" w:hAnsi="Century Gothic"/>
          <w:sz w:val="28"/>
          <w:szCs w:val="28"/>
        </w:rPr>
        <w:t xml:space="preserve"> mechanical reaper invention </w:t>
      </w:r>
      <w:r w:rsidRPr="00474EF6">
        <w:rPr>
          <w:rFonts w:ascii="Century Gothic" w:hAnsi="Century Gothic"/>
          <w:sz w:val="28"/>
          <w:szCs w:val="28"/>
        </w:rPr>
        <w:t>was an international sensation.</w:t>
      </w:r>
    </w:p>
    <w:p w:rsidR="006D7482" w:rsidRDefault="006D7482" w:rsidP="00474EF6">
      <w:pPr>
        <w:rPr>
          <w:rFonts w:ascii="Century Gothic" w:hAnsi="Century Gothic"/>
          <w:sz w:val="28"/>
          <w:szCs w:val="28"/>
        </w:rPr>
      </w:pPr>
    </w:p>
    <w:p w:rsidR="00172CA6" w:rsidRDefault="00172CA6" w:rsidP="00474EF6">
      <w:pPr>
        <w:rPr>
          <w:rFonts w:ascii="Century Gothic" w:hAnsi="Century Gothic"/>
          <w:sz w:val="28"/>
          <w:szCs w:val="28"/>
        </w:rPr>
      </w:pPr>
    </w:p>
    <w:p w:rsidR="00474EF6" w:rsidRPr="00474EF6" w:rsidRDefault="00474EF6" w:rsidP="00474EF6">
      <w:pPr>
        <w:rPr>
          <w:rFonts w:ascii="Century Gothic" w:hAnsi="Century Gothic"/>
          <w:sz w:val="28"/>
          <w:szCs w:val="28"/>
        </w:rPr>
      </w:pP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Steel Plow</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4912774" cy="2428875"/>
            <wp:effectExtent l="19050" t="0" r="2126" b="0"/>
            <wp:docPr id="13" name="Picture 13" descr="https://encrypted-tbn1.gstatic.com/images?q=tbn:ANd9GcSiMekyqKjtsMM-ro2dQ0fQQGi0v-g5VCMb0PhBxNXVUE79-5HU9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iMekyqKjtsMM-ro2dQ0fQQGi0v-g5VCMb0PhBxNXVUE79-5HU9A">
                      <a:hlinkClick r:id="rId13"/>
                    </pic:cNvPr>
                    <pic:cNvPicPr>
                      <a:picLocks noChangeAspect="1" noChangeArrowheads="1"/>
                    </pic:cNvPicPr>
                  </pic:nvPicPr>
                  <pic:blipFill>
                    <a:blip r:embed="rId14" cstate="print"/>
                    <a:srcRect/>
                    <a:stretch>
                      <a:fillRect/>
                    </a:stretch>
                  </pic:blipFill>
                  <pic:spPr bwMode="auto">
                    <a:xfrm>
                      <a:off x="0" y="0"/>
                      <a:ext cx="4936393" cy="2440552"/>
                    </a:xfrm>
                    <a:prstGeom prst="rect">
                      <a:avLst/>
                    </a:prstGeom>
                    <a:noFill/>
                    <a:ln w="9525">
                      <a:noFill/>
                      <a:miter lim="800000"/>
                      <a:headEnd/>
                      <a:tailEnd/>
                    </a:ln>
                  </pic:spPr>
                </pic:pic>
              </a:graphicData>
            </a:graphic>
          </wp:inline>
        </w:drawing>
      </w:r>
    </w:p>
    <w:p w:rsidR="00662762" w:rsidRDefault="00662762" w:rsidP="00662762">
      <w:pPr>
        <w:spacing w:after="0" w:line="240" w:lineRule="auto"/>
        <w:rPr>
          <w:rFonts w:ascii="Century Gothic" w:hAnsi="Century Gothic"/>
          <w:sz w:val="28"/>
          <w:szCs w:val="28"/>
        </w:rPr>
      </w:pPr>
      <w:r w:rsidRPr="00662762">
        <w:rPr>
          <w:rFonts w:ascii="Century Gothic" w:hAnsi="Century Gothic"/>
          <w:sz w:val="28"/>
          <w:szCs w:val="28"/>
        </w:rPr>
        <w:tab/>
        <w:t xml:space="preserve">In 1836, the blacksmith John Deere invented a lightweight plow with a steel cutting edge. Older cast-iron plows were designed for the light, sandy soil of New England. </w:t>
      </w:r>
      <w:r w:rsidR="00365D4D">
        <w:rPr>
          <w:rFonts w:ascii="Century Gothic" w:hAnsi="Century Gothic"/>
          <w:sz w:val="28"/>
          <w:szCs w:val="28"/>
        </w:rPr>
        <w:t>Deere noticed that cast-</w:t>
      </w:r>
      <w:r w:rsidRPr="00365D4D">
        <w:rPr>
          <w:rFonts w:ascii="Century Gothic" w:hAnsi="Century Gothic"/>
          <w:sz w:val="28"/>
          <w:szCs w:val="28"/>
        </w:rPr>
        <w:t xml:space="preserve">iron plows being used at the time </w:t>
      </w:r>
      <w:r w:rsidR="00365D4D">
        <w:rPr>
          <w:rFonts w:ascii="Century Gothic" w:hAnsi="Century Gothic"/>
          <w:sz w:val="28"/>
          <w:szCs w:val="28"/>
        </w:rPr>
        <w:t xml:space="preserve">in his home of Illinois </w:t>
      </w:r>
      <w:r w:rsidRPr="00365D4D">
        <w:rPr>
          <w:rFonts w:ascii="Century Gothic" w:hAnsi="Century Gothic"/>
          <w:sz w:val="28"/>
          <w:szCs w:val="28"/>
        </w:rPr>
        <w:t>often came to him for repairs and he realized that they did not work very well in the prairie soil.</w:t>
      </w:r>
      <w:r w:rsidR="00365D4D" w:rsidRPr="00365D4D">
        <w:rPr>
          <w:rFonts w:ascii="Century Gothic" w:hAnsi="Century Gothic"/>
          <w:sz w:val="28"/>
          <w:szCs w:val="28"/>
        </w:rPr>
        <w:t xml:space="preserve"> </w:t>
      </w:r>
      <w:r w:rsidR="00365D4D" w:rsidRPr="00662762">
        <w:rPr>
          <w:rFonts w:ascii="Century Gothic" w:hAnsi="Century Gothic"/>
          <w:sz w:val="28"/>
          <w:szCs w:val="28"/>
        </w:rPr>
        <w:t>The rich, heavy Midwestern soil clung to the bottom of these plows and slowed farmers down.</w:t>
      </w:r>
    </w:p>
    <w:p w:rsidR="00662762" w:rsidRPr="00662762" w:rsidRDefault="00662762" w:rsidP="00662762">
      <w:pPr>
        <w:spacing w:after="0" w:line="240" w:lineRule="auto"/>
        <w:rPr>
          <w:rFonts w:ascii="Century Gothic" w:hAnsi="Century Gothic"/>
          <w:sz w:val="28"/>
          <w:szCs w:val="28"/>
        </w:rPr>
      </w:pPr>
    </w:p>
    <w:p w:rsidR="00662762" w:rsidRDefault="00662762" w:rsidP="00662762">
      <w:pPr>
        <w:spacing w:after="0" w:line="240" w:lineRule="auto"/>
        <w:ind w:firstLine="720"/>
        <w:rPr>
          <w:rFonts w:ascii="Century Gothic" w:hAnsi="Century Gothic"/>
          <w:sz w:val="28"/>
          <w:szCs w:val="28"/>
        </w:rPr>
      </w:pPr>
      <w:r w:rsidRPr="00662762">
        <w:rPr>
          <w:rFonts w:ascii="Century Gothic" w:hAnsi="Century Gothic"/>
          <w:sz w:val="28"/>
          <w:szCs w:val="28"/>
        </w:rPr>
        <w:t>One day, a broken steel sawmill blade gave John Deere an opportunity. He knew that days in the field were difficult for farmers near his home in Illinois, because they had to interrupt their work to clean the sticky</w:t>
      </w:r>
      <w:r>
        <w:rPr>
          <w:rFonts w:ascii="Century Gothic" w:hAnsi="Century Gothic"/>
          <w:sz w:val="28"/>
          <w:szCs w:val="28"/>
        </w:rPr>
        <w:t xml:space="preserve"> and heavy</w:t>
      </w:r>
      <w:r w:rsidRPr="00662762">
        <w:rPr>
          <w:rFonts w:ascii="Century Gothic" w:hAnsi="Century Gothic"/>
          <w:sz w:val="28"/>
          <w:szCs w:val="28"/>
        </w:rPr>
        <w:t xml:space="preserve"> Midwestern prairie soil off of their cast-iron plows. Deere took the broken steel sawmill blade and fashioned it into a </w:t>
      </w:r>
      <w:r>
        <w:rPr>
          <w:rFonts w:ascii="Century Gothic" w:hAnsi="Century Gothic"/>
          <w:sz w:val="28"/>
          <w:szCs w:val="28"/>
        </w:rPr>
        <w:t>cutting edge for his plow</w:t>
      </w:r>
      <w:r w:rsidRPr="00662762">
        <w:rPr>
          <w:rFonts w:ascii="Century Gothic" w:hAnsi="Century Gothic"/>
          <w:sz w:val="28"/>
          <w:szCs w:val="28"/>
        </w:rPr>
        <w:t>. Deere’s new steel plow made p</w:t>
      </w:r>
      <w:r>
        <w:rPr>
          <w:rFonts w:ascii="Century Gothic" w:hAnsi="Century Gothic"/>
          <w:sz w:val="28"/>
          <w:szCs w:val="28"/>
        </w:rPr>
        <w:t>reparing ground much less work.</w:t>
      </w:r>
    </w:p>
    <w:p w:rsidR="00662762" w:rsidRDefault="00662762" w:rsidP="00662762">
      <w:pPr>
        <w:spacing w:after="0" w:line="240" w:lineRule="auto"/>
        <w:ind w:firstLine="720"/>
        <w:rPr>
          <w:rFonts w:ascii="Century Gothic" w:hAnsi="Century Gothic"/>
          <w:sz w:val="28"/>
          <w:szCs w:val="28"/>
        </w:rPr>
      </w:pPr>
    </w:p>
    <w:p w:rsidR="006D7482" w:rsidRPr="00365D4D" w:rsidRDefault="00662762" w:rsidP="00662762">
      <w:pPr>
        <w:spacing w:after="0" w:line="240" w:lineRule="auto"/>
        <w:ind w:firstLine="720"/>
        <w:rPr>
          <w:rFonts w:ascii="Century Gothic" w:hAnsi="Century Gothic"/>
          <w:sz w:val="28"/>
          <w:szCs w:val="28"/>
        </w:rPr>
      </w:pPr>
      <w:r w:rsidRPr="00662762">
        <w:rPr>
          <w:rFonts w:ascii="Century Gothic" w:hAnsi="Century Gothic"/>
          <w:sz w:val="28"/>
          <w:szCs w:val="28"/>
        </w:rPr>
        <w:t>As a result</w:t>
      </w:r>
      <w:r>
        <w:rPr>
          <w:rFonts w:ascii="Century Gothic" w:hAnsi="Century Gothic"/>
          <w:sz w:val="28"/>
          <w:szCs w:val="28"/>
        </w:rPr>
        <w:t xml:space="preserve"> of John Deere’s steel plow</w:t>
      </w:r>
      <w:r w:rsidRPr="00662762">
        <w:rPr>
          <w:rFonts w:ascii="Century Gothic" w:hAnsi="Century Gothic"/>
          <w:sz w:val="28"/>
          <w:szCs w:val="28"/>
        </w:rPr>
        <w:t>, more farmers began to move to the Midwest. His invention helped make the Midwestern United States one of the world's great farming regions.</w:t>
      </w:r>
      <w:r w:rsidR="00365D4D">
        <w:rPr>
          <w:rFonts w:ascii="Century Gothic" w:hAnsi="Century Gothic"/>
          <w:sz w:val="28"/>
          <w:szCs w:val="28"/>
        </w:rPr>
        <w:t xml:space="preserve"> </w:t>
      </w:r>
      <w:r w:rsidR="00365D4D" w:rsidRPr="00365D4D">
        <w:rPr>
          <w:rFonts w:ascii="Century Gothic" w:hAnsi="Century Gothic"/>
          <w:sz w:val="28"/>
          <w:szCs w:val="28"/>
        </w:rPr>
        <w:t>By 1855, Deere’s factory was selling more than 10,000 plows a year. These famously came to be known as “The Plow that Broke the Plains”.</w:t>
      </w:r>
    </w:p>
    <w:p w:rsidR="006D7482" w:rsidRPr="006D7482" w:rsidRDefault="006D7482" w:rsidP="006D7482">
      <w:pPr>
        <w:jc w:val="center"/>
        <w:rPr>
          <w:rFonts w:ascii="Century Gothic" w:hAnsi="Century Gothic"/>
          <w:b/>
          <w:sz w:val="72"/>
          <w:szCs w:val="72"/>
        </w:rPr>
      </w:pPr>
    </w:p>
    <w:p w:rsidR="006D7482" w:rsidRPr="006D7482" w:rsidRDefault="006D7482" w:rsidP="006D7482">
      <w:pPr>
        <w:jc w:val="center"/>
        <w:rPr>
          <w:rFonts w:ascii="Century Gothic" w:hAnsi="Century Gothic"/>
          <w:b/>
          <w:sz w:val="72"/>
          <w:szCs w:val="72"/>
        </w:rPr>
      </w:pP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Steamboat</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5133975" cy="2805230"/>
            <wp:effectExtent l="19050" t="0" r="0" b="0"/>
            <wp:docPr id="16" name="rg_hi" descr="https://encrypted-tbn0.gstatic.com/images?q=tbn:ANd9GcTwkxA4tiCkorrWVbg_Gpi-fCi0IF_T_Wig4cJIxom91riqWLs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wkxA4tiCkorrWVbg_Gpi-fCi0IF_T_Wig4cJIxom91riqWLsC">
                      <a:hlinkClick r:id="rId15"/>
                    </pic:cNvPr>
                    <pic:cNvPicPr>
                      <a:picLocks noChangeAspect="1" noChangeArrowheads="1"/>
                    </pic:cNvPicPr>
                  </pic:nvPicPr>
                  <pic:blipFill>
                    <a:blip r:embed="rId16" cstate="print"/>
                    <a:srcRect/>
                    <a:stretch>
                      <a:fillRect/>
                    </a:stretch>
                  </pic:blipFill>
                  <pic:spPr bwMode="auto">
                    <a:xfrm>
                      <a:off x="0" y="0"/>
                      <a:ext cx="5149311" cy="2813610"/>
                    </a:xfrm>
                    <a:prstGeom prst="rect">
                      <a:avLst/>
                    </a:prstGeom>
                    <a:noFill/>
                    <a:ln w="9525">
                      <a:noFill/>
                      <a:miter lim="800000"/>
                      <a:headEnd/>
                      <a:tailEnd/>
                    </a:ln>
                  </pic:spPr>
                </pic:pic>
              </a:graphicData>
            </a:graphic>
          </wp:inline>
        </w:drawing>
      </w:r>
    </w:p>
    <w:p w:rsidR="0096163E" w:rsidRDefault="0096163E" w:rsidP="007F62FF">
      <w:pPr>
        <w:spacing w:after="0" w:line="240" w:lineRule="auto"/>
        <w:rPr>
          <w:rFonts w:ascii="Century Gothic" w:hAnsi="Century Gothic"/>
          <w:sz w:val="28"/>
          <w:szCs w:val="28"/>
        </w:rPr>
      </w:pPr>
      <w:r>
        <w:rPr>
          <w:rFonts w:ascii="Century Gothic" w:hAnsi="Century Gothic"/>
          <w:sz w:val="28"/>
          <w:szCs w:val="28"/>
        </w:rPr>
        <w:tab/>
        <w:t xml:space="preserve">America’s transportation system went through important changes during the Industrial Revolution. </w:t>
      </w:r>
      <w:r w:rsidR="007F62FF">
        <w:rPr>
          <w:rFonts w:ascii="Century Gothic" w:hAnsi="Century Gothic"/>
          <w:sz w:val="28"/>
          <w:szCs w:val="28"/>
        </w:rPr>
        <w:t xml:space="preserve">Steamboats carried people and goods farther and faster and led to the growth of cities like New Orleans and St. Louis. Robert Fulton invented a steamboat that could move against the current or a strong wind. He launched the </w:t>
      </w:r>
      <w:r w:rsidR="007F62FF" w:rsidRPr="007F62FF">
        <w:rPr>
          <w:rFonts w:ascii="Century Gothic" w:hAnsi="Century Gothic"/>
          <w:i/>
          <w:sz w:val="28"/>
          <w:szCs w:val="28"/>
        </w:rPr>
        <w:t>Clermont</w:t>
      </w:r>
      <w:r w:rsidR="007F62FF">
        <w:rPr>
          <w:rFonts w:ascii="Century Gothic" w:hAnsi="Century Gothic"/>
          <w:sz w:val="28"/>
          <w:szCs w:val="28"/>
        </w:rPr>
        <w:t xml:space="preserve"> on the Hudson River in 1807. Its steam engine turned two side paddle wheels, which pulled the boat through the water.</w:t>
      </w:r>
    </w:p>
    <w:p w:rsidR="007F62FF" w:rsidRDefault="007F62FF" w:rsidP="007F62FF">
      <w:pPr>
        <w:spacing w:after="0" w:line="240" w:lineRule="auto"/>
        <w:rPr>
          <w:rFonts w:ascii="Century Gothic" w:hAnsi="Century Gothic"/>
          <w:sz w:val="28"/>
          <w:szCs w:val="28"/>
        </w:rPr>
      </w:pPr>
    </w:p>
    <w:p w:rsidR="007F62FF" w:rsidRDefault="007F62FF" w:rsidP="007F62FF">
      <w:pPr>
        <w:spacing w:after="0" w:line="240" w:lineRule="auto"/>
        <w:rPr>
          <w:rFonts w:ascii="Century Gothic" w:hAnsi="Century Gothic"/>
          <w:sz w:val="28"/>
          <w:szCs w:val="28"/>
        </w:rPr>
      </w:pPr>
      <w:r>
        <w:rPr>
          <w:rFonts w:ascii="Century Gothic" w:hAnsi="Century Gothic"/>
          <w:sz w:val="28"/>
          <w:szCs w:val="28"/>
        </w:rPr>
        <w:tab/>
        <w:t xml:space="preserve">The </w:t>
      </w:r>
      <w:r w:rsidRPr="007F62FF">
        <w:rPr>
          <w:rFonts w:ascii="Century Gothic" w:hAnsi="Century Gothic"/>
          <w:i/>
          <w:sz w:val="28"/>
          <w:szCs w:val="28"/>
        </w:rPr>
        <w:t>Clermont</w:t>
      </w:r>
      <w:r>
        <w:rPr>
          <w:rFonts w:ascii="Century Gothic" w:hAnsi="Century Gothic"/>
          <w:sz w:val="28"/>
          <w:szCs w:val="28"/>
        </w:rPr>
        <w:t xml:space="preserve"> was dubbed “Fulton’s Folly” and described as “looking precisely like a backwoods saw-mill mounted on a scow [boat] and set on fire.” But it made the 300-mile trip from New York to Albany and back in a record 62 hours. Even Fulton had not expected to travel so quickly.</w:t>
      </w:r>
    </w:p>
    <w:p w:rsidR="007F62FF" w:rsidRDefault="007F62FF" w:rsidP="007F62FF">
      <w:pPr>
        <w:spacing w:after="0" w:line="240" w:lineRule="auto"/>
        <w:rPr>
          <w:rFonts w:ascii="Century Gothic" w:hAnsi="Century Gothic"/>
          <w:sz w:val="28"/>
          <w:szCs w:val="28"/>
        </w:rPr>
      </w:pPr>
    </w:p>
    <w:p w:rsidR="007F62FF" w:rsidRPr="007F62FF" w:rsidRDefault="007F62FF" w:rsidP="007F62FF">
      <w:pPr>
        <w:spacing w:after="0" w:line="240" w:lineRule="auto"/>
        <w:rPr>
          <w:rFonts w:ascii="Century Gothic" w:hAnsi="Century Gothic"/>
          <w:sz w:val="28"/>
          <w:szCs w:val="28"/>
        </w:rPr>
      </w:pPr>
      <w:r>
        <w:rPr>
          <w:rFonts w:ascii="Century Gothic" w:hAnsi="Century Gothic"/>
          <w:sz w:val="28"/>
          <w:szCs w:val="28"/>
        </w:rPr>
        <w:tab/>
        <w:t>In 1811, the first steamship traveled down the Mississippi and Ohio rivers. But its engine was not powerful enough to return upriver, against the c</w:t>
      </w:r>
      <w:r w:rsidR="00A92BE9">
        <w:rPr>
          <w:rFonts w:ascii="Century Gothic" w:hAnsi="Century Gothic"/>
          <w:sz w:val="28"/>
          <w:szCs w:val="28"/>
        </w:rPr>
        <w:t>urrent. Henry Miller Shreve, a trader on the Mississippi, designed a more powerful engine. He installed it on a double-decker boat with a paddle wheel in the back. In 1816, he sailed this boat up the Mississippi and launched a new era of trade and transportation on the river.</w:t>
      </w:r>
    </w:p>
    <w:p w:rsidR="006D7482" w:rsidRPr="006D7482" w:rsidRDefault="006D7482" w:rsidP="006D7482">
      <w:pPr>
        <w:jc w:val="center"/>
        <w:rPr>
          <w:rFonts w:ascii="Century Gothic" w:hAnsi="Century Gothic"/>
          <w:b/>
          <w:sz w:val="72"/>
          <w:szCs w:val="72"/>
        </w:rPr>
      </w:pPr>
    </w:p>
    <w:p w:rsidR="006D7482" w:rsidRPr="006D7482" w:rsidRDefault="006D7482" w:rsidP="006D7482">
      <w:pPr>
        <w:jc w:val="center"/>
        <w:rPr>
          <w:rFonts w:ascii="Century Gothic" w:hAnsi="Century Gothic"/>
          <w:b/>
          <w:sz w:val="72"/>
          <w:szCs w:val="72"/>
        </w:rPr>
      </w:pP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Telegraph</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4429125" cy="2463261"/>
            <wp:effectExtent l="19050" t="0" r="0" b="0"/>
            <wp:docPr id="19" name="rg_hi" descr="https://encrypted-tbn2.gstatic.com/images?q=tbn:ANd9GcSH_MGBO0U4gYB24AGiEdo2rYH5mPOal5_KcZ3Hjv4Chb_Nlux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H_MGBO0U4gYB24AGiEdo2rYH5mPOal5_KcZ3Hjv4Chb_Nluxe">
                      <a:hlinkClick r:id="rId17"/>
                    </pic:cNvPr>
                    <pic:cNvPicPr>
                      <a:picLocks noChangeAspect="1" noChangeArrowheads="1"/>
                    </pic:cNvPicPr>
                  </pic:nvPicPr>
                  <pic:blipFill>
                    <a:blip r:embed="rId18" cstate="print"/>
                    <a:srcRect/>
                    <a:stretch>
                      <a:fillRect/>
                    </a:stretch>
                  </pic:blipFill>
                  <pic:spPr bwMode="auto">
                    <a:xfrm>
                      <a:off x="0" y="0"/>
                      <a:ext cx="4429372" cy="2463399"/>
                    </a:xfrm>
                    <a:prstGeom prst="rect">
                      <a:avLst/>
                    </a:prstGeom>
                    <a:noFill/>
                    <a:ln w="9525">
                      <a:noFill/>
                      <a:miter lim="800000"/>
                      <a:headEnd/>
                      <a:tailEnd/>
                    </a:ln>
                  </pic:spPr>
                </pic:pic>
              </a:graphicData>
            </a:graphic>
          </wp:inline>
        </w:drawing>
      </w:r>
    </w:p>
    <w:p w:rsidR="00CB216D" w:rsidRDefault="00EB5679" w:rsidP="00CB216D">
      <w:pPr>
        <w:spacing w:after="0" w:line="240" w:lineRule="auto"/>
        <w:ind w:firstLine="720"/>
        <w:rPr>
          <w:rFonts w:ascii="Century Gothic" w:hAnsi="Century Gothic"/>
          <w:sz w:val="28"/>
          <w:szCs w:val="28"/>
        </w:rPr>
      </w:pPr>
      <w:r w:rsidRPr="00294A63">
        <w:rPr>
          <w:rFonts w:ascii="Century Gothic" w:hAnsi="Century Gothic"/>
          <w:sz w:val="28"/>
          <w:szCs w:val="28"/>
        </w:rPr>
        <w:t>In 1837, Samuel F. B. Morse first demonstrated his telegraph. This machine sent long and short pulses of electricity along a wire. These pulses could be transl</w:t>
      </w:r>
      <w:r w:rsidR="00CB216D">
        <w:rPr>
          <w:rFonts w:ascii="Century Gothic" w:hAnsi="Century Gothic"/>
          <w:sz w:val="28"/>
          <w:szCs w:val="28"/>
        </w:rPr>
        <w:t xml:space="preserve">ated into letters of a message. </w:t>
      </w:r>
      <w:r w:rsidRPr="00294A63">
        <w:rPr>
          <w:rFonts w:ascii="Century Gothic" w:hAnsi="Century Gothic"/>
          <w:sz w:val="28"/>
          <w:szCs w:val="28"/>
        </w:rPr>
        <w:t xml:space="preserve">Samuel Morse developed a code (called Morse </w:t>
      </w:r>
      <w:proofErr w:type="gramStart"/>
      <w:r w:rsidRPr="00294A63">
        <w:rPr>
          <w:rFonts w:ascii="Century Gothic" w:hAnsi="Century Gothic"/>
          <w:sz w:val="28"/>
          <w:szCs w:val="28"/>
        </w:rPr>
        <w:t>Code</w:t>
      </w:r>
      <w:proofErr w:type="gramEnd"/>
      <w:r w:rsidRPr="00294A63">
        <w:rPr>
          <w:rFonts w:ascii="Century Gothic" w:hAnsi="Century Gothic"/>
          <w:sz w:val="28"/>
          <w:szCs w:val="28"/>
        </w:rPr>
        <w:t>) that assigned a set of dots and dashes to each letter of the English alphabet and allowed for the simple transmission of complex messages across telegraph lines.</w:t>
      </w:r>
    </w:p>
    <w:p w:rsidR="00CB216D" w:rsidRDefault="00CB216D" w:rsidP="00CB216D">
      <w:pPr>
        <w:spacing w:after="0" w:line="240" w:lineRule="auto"/>
        <w:ind w:firstLine="720"/>
        <w:rPr>
          <w:rFonts w:ascii="Century Gothic" w:hAnsi="Century Gothic"/>
          <w:sz w:val="28"/>
          <w:szCs w:val="28"/>
        </w:rPr>
      </w:pPr>
    </w:p>
    <w:p w:rsidR="00294A63" w:rsidRPr="00294A63" w:rsidRDefault="00CB216D" w:rsidP="00CB216D">
      <w:pPr>
        <w:spacing w:after="0" w:line="240" w:lineRule="auto"/>
        <w:ind w:firstLine="720"/>
        <w:rPr>
          <w:rFonts w:ascii="Century Gothic" w:hAnsi="Century Gothic"/>
          <w:sz w:val="28"/>
          <w:szCs w:val="28"/>
        </w:rPr>
      </w:pPr>
      <w:r>
        <w:rPr>
          <w:rFonts w:ascii="Century Gothic" w:hAnsi="Century Gothic"/>
          <w:sz w:val="28"/>
          <w:szCs w:val="28"/>
        </w:rPr>
        <w:t xml:space="preserve">Morse </w:t>
      </w:r>
      <w:proofErr w:type="gramStart"/>
      <w:r>
        <w:rPr>
          <w:rFonts w:ascii="Century Gothic" w:hAnsi="Century Gothic"/>
          <w:sz w:val="28"/>
          <w:szCs w:val="28"/>
        </w:rPr>
        <w:t>C</w:t>
      </w:r>
      <w:r w:rsidR="00294A63" w:rsidRPr="00294A63">
        <w:rPr>
          <w:rFonts w:ascii="Century Gothic" w:hAnsi="Century Gothic"/>
          <w:sz w:val="28"/>
          <w:szCs w:val="28"/>
        </w:rPr>
        <w:t>ode</w:t>
      </w:r>
      <w:proofErr w:type="gramEnd"/>
      <w:r w:rsidR="00294A63" w:rsidRPr="00294A63">
        <w:rPr>
          <w:rFonts w:ascii="Century Gothic" w:hAnsi="Century Gothic"/>
          <w:sz w:val="28"/>
          <w:szCs w:val="28"/>
        </w:rPr>
        <w:t xml:space="preserve"> assigned letters in the alphabet and numbers a set of dots (short marks) and dashes (long marks</w:t>
      </w:r>
      <w:r w:rsidR="00294A63">
        <w:rPr>
          <w:rFonts w:ascii="Century Gothic" w:hAnsi="Century Gothic"/>
          <w:sz w:val="28"/>
          <w:szCs w:val="28"/>
        </w:rPr>
        <w:t>) based on the frequency of use. L</w:t>
      </w:r>
      <w:r w:rsidR="00294A63" w:rsidRPr="00294A63">
        <w:rPr>
          <w:rFonts w:ascii="Century Gothic" w:hAnsi="Century Gothic"/>
          <w:sz w:val="28"/>
          <w:szCs w:val="28"/>
        </w:rPr>
        <w:t xml:space="preserve">etters used often (such as “E”) got a simple code, while those used infrequently (such as “Q”) got a longer and more complex code. Initially, the code, when transmitted over the telegraph system, </w:t>
      </w:r>
      <w:r>
        <w:rPr>
          <w:rFonts w:ascii="Century Gothic" w:hAnsi="Century Gothic"/>
          <w:sz w:val="28"/>
          <w:szCs w:val="28"/>
        </w:rPr>
        <w:t>created</w:t>
      </w:r>
      <w:r w:rsidR="00294A63" w:rsidRPr="00294A63">
        <w:rPr>
          <w:rFonts w:ascii="Century Gothic" w:hAnsi="Century Gothic"/>
          <w:sz w:val="28"/>
          <w:szCs w:val="28"/>
        </w:rPr>
        <w:t xml:space="preserve"> marks on a piece of paper that the telegraph operator would then translate back into English. Rather quickly, however, it became apparent that the operators were able to hear and understand the code just by listening to the clicking of the receiver, so the paper was replaced by a receiver that created more distinct beeping sounds.</w:t>
      </w:r>
    </w:p>
    <w:p w:rsidR="00294A63" w:rsidRPr="00294A63" w:rsidRDefault="00294A63" w:rsidP="00294A63">
      <w:pPr>
        <w:spacing w:after="0" w:line="240" w:lineRule="auto"/>
        <w:ind w:firstLine="720"/>
        <w:rPr>
          <w:rFonts w:ascii="Century Gothic" w:hAnsi="Century Gothic"/>
          <w:sz w:val="28"/>
          <w:szCs w:val="28"/>
        </w:rPr>
      </w:pPr>
    </w:p>
    <w:p w:rsidR="00FD28E6" w:rsidRDefault="00294A63" w:rsidP="00CB216D">
      <w:pPr>
        <w:spacing w:after="0" w:line="240" w:lineRule="auto"/>
        <w:ind w:firstLine="720"/>
        <w:rPr>
          <w:rFonts w:ascii="Century Gothic" w:hAnsi="Century Gothic"/>
          <w:b/>
          <w:sz w:val="72"/>
          <w:szCs w:val="72"/>
        </w:rPr>
      </w:pPr>
      <w:r w:rsidRPr="00294A63">
        <w:rPr>
          <w:rFonts w:ascii="Century Gothic" w:hAnsi="Century Gothic"/>
          <w:sz w:val="28"/>
          <w:szCs w:val="28"/>
        </w:rPr>
        <w:t xml:space="preserve">In 1843, Morse received funding from the U.S. Congress to set up and test the telegraph system between Washington D.C. and Baltimore, Maryland. </w:t>
      </w:r>
      <w:r w:rsidR="00CB216D">
        <w:rPr>
          <w:rFonts w:ascii="Century Gothic" w:hAnsi="Century Gothic"/>
          <w:sz w:val="28"/>
          <w:szCs w:val="28"/>
        </w:rPr>
        <w:t xml:space="preserve">On May 24, </w:t>
      </w:r>
      <w:r w:rsidRPr="00294A63">
        <w:rPr>
          <w:rFonts w:ascii="Century Gothic" w:hAnsi="Century Gothic"/>
          <w:sz w:val="28"/>
          <w:szCs w:val="28"/>
        </w:rPr>
        <w:t xml:space="preserve">1844, Morse sent the historic first </w:t>
      </w:r>
      <w:r w:rsidR="00CB216D">
        <w:rPr>
          <w:rFonts w:ascii="Century Gothic" w:hAnsi="Century Gothic"/>
          <w:sz w:val="28"/>
          <w:szCs w:val="28"/>
        </w:rPr>
        <w:t>message that said: “What hath God wrought?</w:t>
      </w:r>
      <w:r w:rsidRPr="00294A63">
        <w:rPr>
          <w:rFonts w:ascii="Century Gothic" w:hAnsi="Century Gothic"/>
          <w:sz w:val="28"/>
          <w:szCs w:val="28"/>
        </w:rPr>
        <w:t>” T</w:t>
      </w:r>
      <w:r w:rsidR="00EB5679" w:rsidRPr="00294A63">
        <w:rPr>
          <w:rFonts w:ascii="Century Gothic" w:hAnsi="Century Gothic"/>
          <w:sz w:val="28"/>
          <w:szCs w:val="28"/>
        </w:rPr>
        <w:t xml:space="preserve">he first long-distance telegraph line </w:t>
      </w:r>
      <w:r w:rsidRPr="00294A63">
        <w:rPr>
          <w:rFonts w:ascii="Century Gothic" w:hAnsi="Century Gothic"/>
          <w:sz w:val="28"/>
          <w:szCs w:val="28"/>
        </w:rPr>
        <w:t xml:space="preserve">also </w:t>
      </w:r>
      <w:r w:rsidR="00EB5679" w:rsidRPr="00294A63">
        <w:rPr>
          <w:rFonts w:ascii="Century Gothic" w:hAnsi="Century Gothic"/>
          <w:sz w:val="28"/>
          <w:szCs w:val="28"/>
        </w:rPr>
        <w:t>carried news from Baltimore to Washington D.C. about who had been nominated for president.</w:t>
      </w:r>
      <w:r w:rsidR="00CB216D">
        <w:rPr>
          <w:rFonts w:ascii="Century Gothic" w:hAnsi="Century Gothic"/>
          <w:sz w:val="28"/>
          <w:szCs w:val="28"/>
        </w:rPr>
        <w:t xml:space="preserve"> </w:t>
      </w:r>
      <w:r w:rsidR="00CB216D" w:rsidRPr="00294A63">
        <w:rPr>
          <w:rFonts w:ascii="Century Gothic" w:hAnsi="Century Gothic"/>
          <w:sz w:val="28"/>
          <w:szCs w:val="28"/>
        </w:rPr>
        <w:t xml:space="preserve">With the telegraph, it took only seconds to communicate with someone in another city. </w:t>
      </w:r>
      <w:r w:rsidR="00EB5679" w:rsidRPr="00294A63">
        <w:rPr>
          <w:rFonts w:ascii="Century Gothic" w:hAnsi="Century Gothic"/>
          <w:sz w:val="28"/>
          <w:szCs w:val="28"/>
        </w:rPr>
        <w:t xml:space="preserve"> Telegraph lines spanned the country by 1861, bringing people closer as a nation.</w:t>
      </w:r>
      <w:r w:rsidRPr="00294A63">
        <w:rPr>
          <w:rFonts w:ascii="Century Gothic" w:hAnsi="Century Gothic"/>
          <w:sz w:val="28"/>
          <w:szCs w:val="28"/>
        </w:rPr>
        <w:t xml:space="preserve"> By 1866, a telegraph line had been laid across the Atlantic Ocean from the U.S. to Europe. </w:t>
      </w:r>
    </w:p>
    <w:p w:rsidR="006D7482" w:rsidRPr="006D7482" w:rsidRDefault="006D7482" w:rsidP="006D7482">
      <w:pPr>
        <w:jc w:val="center"/>
        <w:rPr>
          <w:rFonts w:ascii="Century Gothic" w:hAnsi="Century Gothic"/>
          <w:b/>
          <w:sz w:val="72"/>
          <w:szCs w:val="72"/>
        </w:rPr>
      </w:pPr>
      <w:r w:rsidRPr="006D7482">
        <w:rPr>
          <w:rFonts w:ascii="Century Gothic" w:hAnsi="Century Gothic"/>
          <w:b/>
          <w:sz w:val="72"/>
          <w:szCs w:val="72"/>
        </w:rPr>
        <w:t>Erie Canal</w:t>
      </w:r>
    </w:p>
    <w:p w:rsidR="006D7482" w:rsidRPr="006D7482" w:rsidRDefault="006D7482" w:rsidP="006D7482">
      <w:pPr>
        <w:jc w:val="center"/>
        <w:rPr>
          <w:rFonts w:ascii="Century Gothic" w:hAnsi="Century Gothic"/>
          <w:b/>
          <w:sz w:val="72"/>
          <w:szCs w:val="72"/>
        </w:rPr>
      </w:pPr>
      <w:r w:rsidRPr="006D7482">
        <w:rPr>
          <w:rFonts w:ascii="Century Gothic" w:hAnsi="Century Gothic"/>
          <w:b/>
          <w:noProof/>
          <w:sz w:val="72"/>
          <w:szCs w:val="72"/>
        </w:rPr>
        <w:drawing>
          <wp:inline distT="0" distB="0" distL="0" distR="0">
            <wp:extent cx="3181350" cy="1792536"/>
            <wp:effectExtent l="19050" t="0" r="0" b="0"/>
            <wp:docPr id="22" name="rg_hi" descr="https://encrypted-tbn3.gstatic.com/images?q=tbn:ANd9GcQUuHLNW0FfSFrjrA1l2MlbrO-I1r3MQJJnRJzfs_CbXDZCJEh9f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UuHLNW0FfSFrjrA1l2MlbrO-I1r3MQJJnRJzfs_CbXDZCJEh9fw">
                      <a:hlinkClick r:id="rId19"/>
                    </pic:cNvPr>
                    <pic:cNvPicPr>
                      <a:picLocks noChangeAspect="1" noChangeArrowheads="1"/>
                    </pic:cNvPicPr>
                  </pic:nvPicPr>
                  <pic:blipFill>
                    <a:blip r:embed="rId20" cstate="print"/>
                    <a:srcRect/>
                    <a:stretch>
                      <a:fillRect/>
                    </a:stretch>
                  </pic:blipFill>
                  <pic:spPr bwMode="auto">
                    <a:xfrm>
                      <a:off x="0" y="0"/>
                      <a:ext cx="3189247" cy="1796986"/>
                    </a:xfrm>
                    <a:prstGeom prst="rect">
                      <a:avLst/>
                    </a:prstGeom>
                    <a:noFill/>
                    <a:ln w="9525">
                      <a:noFill/>
                      <a:miter lim="800000"/>
                      <a:headEnd/>
                      <a:tailEnd/>
                    </a:ln>
                  </pic:spPr>
                </pic:pic>
              </a:graphicData>
            </a:graphic>
          </wp:inline>
        </w:drawing>
      </w:r>
    </w:p>
    <w:p w:rsidR="006D7482" w:rsidRDefault="00FD28E6" w:rsidP="003F6EF6">
      <w:pPr>
        <w:spacing w:after="0" w:line="240" w:lineRule="auto"/>
        <w:rPr>
          <w:rFonts w:ascii="Century Gothic" w:hAnsi="Century Gothic"/>
          <w:sz w:val="28"/>
          <w:szCs w:val="28"/>
        </w:rPr>
      </w:pPr>
      <w:r>
        <w:rPr>
          <w:rFonts w:ascii="Century Gothic" w:hAnsi="Century Gothic"/>
          <w:sz w:val="28"/>
          <w:szCs w:val="28"/>
        </w:rPr>
        <w:tab/>
        <w:t>In the early 1800s, it was easier and cheaper to ship goods by water than by land. In 1816, Dewitt Clinton (the Governor of New York) proposed a 360 mile canal connecting Lake Erie to the Hudson River. Farmers could then ship goods from the Great Lakes to New York City entirely by water. After a long and heated debate, state lawmakers voted to build the canal.</w:t>
      </w:r>
    </w:p>
    <w:p w:rsidR="003F6EF6" w:rsidRDefault="003F6EF6" w:rsidP="003F6EF6">
      <w:pPr>
        <w:spacing w:after="0" w:line="240" w:lineRule="auto"/>
        <w:rPr>
          <w:rFonts w:ascii="Century Gothic" w:hAnsi="Century Gothic"/>
          <w:sz w:val="28"/>
          <w:szCs w:val="28"/>
        </w:rPr>
      </w:pPr>
    </w:p>
    <w:p w:rsidR="00FD28E6" w:rsidRDefault="00FD28E6" w:rsidP="003F6EF6">
      <w:pPr>
        <w:spacing w:after="0" w:line="240" w:lineRule="auto"/>
        <w:rPr>
          <w:rFonts w:ascii="Century Gothic" w:hAnsi="Century Gothic"/>
          <w:sz w:val="28"/>
          <w:szCs w:val="28"/>
        </w:rPr>
      </w:pPr>
      <w:r>
        <w:rPr>
          <w:rFonts w:ascii="Century Gothic" w:hAnsi="Century Gothic"/>
          <w:sz w:val="28"/>
          <w:szCs w:val="28"/>
        </w:rPr>
        <w:tab/>
        <w:t>The Erie Canal was the most ambitious project ever constructed in the United States up to that time. A path 50 feet wide had to be cut through forests, swamps, and hills. Then a ditch 40 feet wide and 4 feet deep had to be dug. The canal was an important modification of the physical environment. Without the heavy equipment we have today, thousands of workers were needed to cut trees, rip out tree stumps, blast through rock, and dig the canal. One out of every four workers was Irish. At the peak of construction, more than four thousand workers were laboring on the canals. Canal workers earned about $10 a month in 1832.</w:t>
      </w:r>
    </w:p>
    <w:p w:rsidR="003F6EF6" w:rsidRDefault="003F6EF6" w:rsidP="003F6EF6">
      <w:pPr>
        <w:spacing w:after="0" w:line="240" w:lineRule="auto"/>
        <w:rPr>
          <w:rFonts w:ascii="Century Gothic" w:hAnsi="Century Gothic"/>
          <w:sz w:val="28"/>
          <w:szCs w:val="28"/>
        </w:rPr>
      </w:pPr>
    </w:p>
    <w:p w:rsidR="009F14D8" w:rsidRDefault="009F14D8" w:rsidP="003F6EF6">
      <w:pPr>
        <w:spacing w:after="0" w:line="240" w:lineRule="auto"/>
        <w:rPr>
          <w:rFonts w:ascii="Century Gothic" w:hAnsi="Century Gothic"/>
          <w:sz w:val="28"/>
          <w:szCs w:val="28"/>
        </w:rPr>
      </w:pPr>
      <w:r>
        <w:rPr>
          <w:rFonts w:ascii="Century Gothic" w:hAnsi="Century Gothic"/>
          <w:sz w:val="28"/>
          <w:szCs w:val="28"/>
        </w:rPr>
        <w:tab/>
        <w:t>In order to pass through the mountains and come down gradually to the level of elevation (height) of the Hudson River, the engineers of the canal designed a series of locks. These locks were spaces that could be closed off. They acted like giant bathtubs in which boats could be raised and lowered with the water.</w:t>
      </w:r>
    </w:p>
    <w:p w:rsidR="003F6EF6" w:rsidRDefault="003F6EF6" w:rsidP="003F6EF6">
      <w:pPr>
        <w:spacing w:after="0" w:line="240" w:lineRule="auto"/>
        <w:rPr>
          <w:rFonts w:ascii="Century Gothic" w:hAnsi="Century Gothic"/>
          <w:sz w:val="28"/>
          <w:szCs w:val="28"/>
        </w:rPr>
      </w:pPr>
    </w:p>
    <w:p w:rsidR="006D7482" w:rsidRPr="006D7482" w:rsidRDefault="009F14D8" w:rsidP="003F6EF6">
      <w:pPr>
        <w:spacing w:after="0" w:line="240" w:lineRule="auto"/>
        <w:rPr>
          <w:rFonts w:ascii="Century Gothic" w:hAnsi="Century Gothic"/>
          <w:b/>
          <w:sz w:val="72"/>
          <w:szCs w:val="72"/>
        </w:rPr>
      </w:pPr>
      <w:r>
        <w:rPr>
          <w:rFonts w:ascii="Century Gothic" w:hAnsi="Century Gothic"/>
          <w:sz w:val="28"/>
          <w:szCs w:val="28"/>
        </w:rPr>
        <w:tab/>
        <w:t>After seven years, the Erie Canal was completed in 1825. Barges were pulled slowly through the canal by mules. Cities along its route grew and prospered. Western farmers could now send goods from the Great Lakes along the canal and down the Hudson River. New York City grew to become the nation’s largest city.</w:t>
      </w:r>
    </w:p>
    <w:sectPr w:rsidR="006D7482" w:rsidRPr="006D7482" w:rsidSect="00FD28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2CF"/>
    <w:multiLevelType w:val="hybridMultilevel"/>
    <w:tmpl w:val="1FF8E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6D7482"/>
    <w:rsid w:val="00076032"/>
    <w:rsid w:val="0008230B"/>
    <w:rsid w:val="00172CA6"/>
    <w:rsid w:val="001C7B90"/>
    <w:rsid w:val="001D0DCF"/>
    <w:rsid w:val="00294A63"/>
    <w:rsid w:val="00365D4D"/>
    <w:rsid w:val="003F6EF6"/>
    <w:rsid w:val="00470A8A"/>
    <w:rsid w:val="00474EF6"/>
    <w:rsid w:val="00662762"/>
    <w:rsid w:val="006D7482"/>
    <w:rsid w:val="007F62FF"/>
    <w:rsid w:val="008044A2"/>
    <w:rsid w:val="008D1D36"/>
    <w:rsid w:val="0096163E"/>
    <w:rsid w:val="009F14D8"/>
    <w:rsid w:val="00A92BE9"/>
    <w:rsid w:val="00C62C40"/>
    <w:rsid w:val="00CB216D"/>
    <w:rsid w:val="00D4540B"/>
    <w:rsid w:val="00EB5679"/>
    <w:rsid w:val="00FD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82"/>
    <w:rPr>
      <w:rFonts w:ascii="Tahoma" w:hAnsi="Tahoma" w:cs="Tahoma"/>
      <w:sz w:val="16"/>
      <w:szCs w:val="16"/>
    </w:rPr>
  </w:style>
  <w:style w:type="paragraph" w:styleId="NormalWeb">
    <w:name w:val="Normal (Web)"/>
    <w:basedOn w:val="Normal"/>
    <w:uiPriority w:val="99"/>
    <w:semiHidden/>
    <w:unhideWhenUsed/>
    <w:rsid w:val="001C7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679"/>
    <w:rPr>
      <w:color w:val="0000FF"/>
      <w:u w:val="single"/>
    </w:rPr>
  </w:style>
  <w:style w:type="paragraph" w:styleId="ListParagraph">
    <w:name w:val="List Paragraph"/>
    <w:basedOn w:val="Normal"/>
    <w:uiPriority w:val="34"/>
    <w:qFormat/>
    <w:rsid w:val="00470A8A"/>
    <w:pPr>
      <w:ind w:left="720"/>
      <w:contextualSpacing/>
    </w:pPr>
  </w:style>
</w:styles>
</file>

<file path=word/webSettings.xml><?xml version="1.0" encoding="utf-8"?>
<w:webSettings xmlns:r="http://schemas.openxmlformats.org/officeDocument/2006/relationships" xmlns:w="http://schemas.openxmlformats.org/wordprocessingml/2006/main">
  <w:divs>
    <w:div w:id="1136533584">
      <w:bodyDiv w:val="1"/>
      <w:marLeft w:val="0"/>
      <w:marRight w:val="0"/>
      <w:marTop w:val="0"/>
      <w:marBottom w:val="0"/>
      <w:divBdr>
        <w:top w:val="none" w:sz="0" w:space="0" w:color="auto"/>
        <w:left w:val="none" w:sz="0" w:space="0" w:color="auto"/>
        <w:bottom w:val="none" w:sz="0" w:space="0" w:color="auto"/>
        <w:right w:val="none" w:sz="0" w:space="0" w:color="auto"/>
      </w:divBdr>
    </w:div>
    <w:div w:id="12954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hl=en&amp;tbo=d&amp;biw=1311&amp;bih=543&amp;tbm=isch&amp;tbnid=Ig5N1rIsoiJ-1M:&amp;imgrefurl=http://www.retiredtractors.com/Plows/jdpics.html&amp;docid=MLwYhRQpv5qCiM&amp;imgurl=http://www.retiredtractors.com/Plows/RepoPlow.jpg&amp;w=617&amp;h=371&amp;ei=Wr8SUcWkDKPsyQHzzoHACA&amp;zoom=1&amp;iact=rc&amp;sig=105485568891399458863&amp;page=1&amp;tbnh=125&amp;tbnw=247&amp;start=0&amp;ndsp=17&amp;ved=1t:429,r:0,s:0,i:82&amp;tx=182&amp;ty=4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imgres?hl=en&amp;tbo=d&amp;biw=1311&amp;bih=543&amp;tbm=isch&amp;tbnid=KiV2aasZekmMHM:&amp;imgrefurl=http://inventors.about.com/od/cstartinventions/ss/patent_X72_5.htm&amp;docid=OgXF38zRe71JtM&amp;imgurl=http://0.tqn.com/d/inventors/1/0/o/W/cotton_gin.gif&amp;w=1009&amp;h=982&amp;ei=Db8SUcSYF4KRygGG6YHQAQ&amp;zoom=1&amp;iact=hc&amp;vpx=2&amp;vpy=148&amp;dur=594&amp;hovh=221&amp;hovw=228&amp;tx=108&amp;ty=118&amp;sig=105485568891399458863&amp;page=1&amp;tbnh=140&amp;tbnw=144&amp;start=0&amp;ndsp=21&amp;ved=1t:429,r:0,s:0,i:148" TargetMode="External"/><Relationship Id="rId12" Type="http://schemas.openxmlformats.org/officeDocument/2006/relationships/image" Target="media/image4.jpeg"/><Relationship Id="rId17" Type="http://schemas.openxmlformats.org/officeDocument/2006/relationships/hyperlink" Target="http://www.google.com/imgres?hl=en&amp;tbo=d&amp;biw=1311&amp;bih=543&amp;tbm=isch&amp;tbnid=yysCeAYZIpHs2M:&amp;imgrefurl=http://blog.freepricealerts.com/2011/08/19/best-gadgets-ever-invented/&amp;docid=rSWWAuwm7X87fM&amp;imgurl=http://blog.freepricealerts.com/wp-content/blogs.dir/2/files/2011/08/telegraph.jpg&amp;w=1000&amp;h=787&amp;ei=wr8SUfnMEOLsyQHJrYAI&amp;zoom=1&amp;iact=hc&amp;vpx=2&amp;vpy=157&amp;dur=999&amp;hovh=199&amp;hovw=253&amp;tx=147&amp;ty=95&amp;sig=105485568891399458863&amp;page=1&amp;tbnh=137&amp;tbnw=196&amp;start=0&amp;ndsp=19&amp;ved=1t:429,r:0,s:0,i:16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hl=en&amp;tbo=d&amp;biw=1311&amp;bih=543&amp;tbm=isch&amp;tbnid=t_pTdeGpzqfKgM:&amp;imgrefurl=http://pages.uoregon.edu/kimball/mfgR.htm&amp;docid=55OotaoTR1WjYM&amp;imgurl=http://pages.uoregon.edu/kimball/images/1834.McCormick.reaper.jpg&amp;w=1106&amp;h=611&amp;ei=Qr8SUZXYMunVyQGGxYAg&amp;zoom=1&amp;iact=hc&amp;vpx=179&amp;vpy=169&amp;dur=78&amp;hovh=167&amp;hovw=302&amp;tx=81&amp;ty=83&amp;sig=105485568891399458863&amp;page=1&amp;tbnh=129&amp;tbnw=233&amp;start=0&amp;ndsp=18&amp;ved=1t:429,r:1,s:0,i:112" TargetMode="External"/><Relationship Id="rId5" Type="http://schemas.openxmlformats.org/officeDocument/2006/relationships/hyperlink" Target="http://www.google.com/imgres?hl=en&amp;sa=X&amp;tbo=d&amp;biw=1311&amp;bih=543&amp;tbm=isch&amp;tbnid=2epDPfDdkBr7EM:&amp;imgrefurl=http://www.makingthemodernworld.org.uk/stories/manufacture_by_machine/01.ST.01/&amp;docid=enZlS2VpByh8fM&amp;imgurl=http://www.makingthemodernworld.org.uk/stories/manufacture_by_machine/01.ST.01/img/IM.0118_zl.jpg&amp;w=550&amp;h=381&amp;ei=3r4SUdWDCIaOygGjxYHADA&amp;zoom=1&amp;iact=hc&amp;vpx=202&amp;vpy=163&amp;dur=936&amp;hovh=187&amp;hovw=270&amp;tx=130&amp;ty=72&amp;sig=105485568891399458863&amp;page=1&amp;tbnh=136&amp;tbnw=199&amp;start=0&amp;ndsp=18&amp;ved=1t:429,r:1,s:0,i:102" TargetMode="External"/><Relationship Id="rId15" Type="http://schemas.openxmlformats.org/officeDocument/2006/relationships/hyperlink" Target="http://www.google.com/imgres?hl=en&amp;tbo=d&amp;biw=1311&amp;bih=543&amp;tbm=isch&amp;tbnid=8XKEdmjIuZ-lUM:&amp;imgrefurl=http://blog.insidetheapple.net/2010/08/robert-fulton-and-age-of-steam.html&amp;docid=-ReZTHM3BmQUCM&amp;imgurl=http://3.bp.blogspot.com/_2mEOemJmE7E/TGrguiygoTI/AAAAAAAAAhs/VDL9okVzQcI/s1600/024-North+River+Steamboat.jpg&amp;w=1508&amp;h=1174&amp;ei=fb8SUdSYGuKFywGlv4Fo&amp;zoom=1&amp;iact=hc&amp;vpx=383&amp;vpy=227&amp;dur=47&amp;hovh=198&amp;hovw=255&amp;tx=139&amp;ty=193&amp;sig=105485568891399458863&amp;page=1&amp;tbnh=140&amp;tbnw=180&amp;start=0&amp;ndsp=18&amp;ved=1t:429,r:8,s:0,i:120" TargetMode="External"/><Relationship Id="rId10" Type="http://schemas.openxmlformats.org/officeDocument/2006/relationships/image" Target="media/image3.jpeg"/><Relationship Id="rId19" Type="http://schemas.openxmlformats.org/officeDocument/2006/relationships/hyperlink" Target="http://www.google.com/imgres?hl=en&amp;tbo=d&amp;biw=1311&amp;bih=543&amp;tbm=isch&amp;tbnid=5GuPvfUk7kFxsM:&amp;imgrefurl=http://en.wikipedia.org/wiki/Erie_Canal&amp;docid=faJUUZ8FYKHXVM&amp;imgurl=http://upload.wikimedia.org/wikipedia/commons/thumb/8/8e/Lockport_bartlett_color_crop.jpg/288px-Lockport_bartlett_color_crop.jpg&amp;w=288&amp;h=229&amp;ei=4L8SUeS2M6nDyQGesICQDA&amp;zoom=1&amp;iact=hc&amp;vpx=277&amp;vpy=168&amp;dur=16&amp;hovh=183&amp;hovw=230&amp;tx=105&amp;ty=80&amp;sig=105485568891399458863&amp;page=1&amp;tbnh=142&amp;tbnw=198&amp;start=0&amp;ndsp=11&amp;ved=1t:429,r:1,s:0,i:151" TargetMode="External"/><Relationship Id="rId4" Type="http://schemas.openxmlformats.org/officeDocument/2006/relationships/webSettings" Target="webSettings.xml"/><Relationship Id="rId9" Type="http://schemas.openxmlformats.org/officeDocument/2006/relationships/hyperlink" Target="http://www.google.com/imgres?hl=en&amp;tbo=d&amp;biw=1311&amp;bih=543&amp;tbm=isch&amp;tbnid=R8ZZvrgXPmGZDM:&amp;imgrefurl=http://www.dipity.com/bctackle73/First-reliable-steam-engine/&amp;docid=BI_mWi1gJTzriM&amp;imgurl=http://cdn.dipity.com/uploads/events/52e1d6bd2737952d2215164ccf92cead_1M.png&amp;w=1024&amp;h=686&amp;ei=Jr8SUbPVN4G9ygHJg4B4&amp;zoom=1&amp;iact=rc&amp;sig=105485568891399458863&amp;page=1&amp;tbnh=140&amp;tbnw=208&amp;start=0&amp;ndsp=20&amp;ved=1t:429,r:2,s:0,i:154&amp;tx=161&amp;ty=48"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6</cp:revision>
  <dcterms:created xsi:type="dcterms:W3CDTF">2015-01-14T02:14:00Z</dcterms:created>
  <dcterms:modified xsi:type="dcterms:W3CDTF">2015-01-19T17:18:00Z</dcterms:modified>
</cp:coreProperties>
</file>